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9CEC2" w14:textId="77777777" w:rsidR="004F6CC6" w:rsidRDefault="004F6CC6" w:rsidP="002C5893">
      <w:pPr>
        <w:ind w:left="426"/>
        <w:jc w:val="center"/>
        <w:rPr>
          <w:b/>
        </w:rPr>
      </w:pPr>
    </w:p>
    <w:p w14:paraId="09ADAF10" w14:textId="77777777" w:rsidR="0084183D" w:rsidRPr="00DA259F" w:rsidRDefault="00DA259F" w:rsidP="002C5893">
      <w:pPr>
        <w:ind w:left="426"/>
        <w:jc w:val="center"/>
        <w:rPr>
          <w:b/>
        </w:rPr>
      </w:pPr>
      <w:r w:rsidRPr="00DA259F">
        <w:rPr>
          <w:b/>
        </w:rPr>
        <w:t>Phụ lụ</w:t>
      </w:r>
      <w:r w:rsidR="006F3B20">
        <w:rPr>
          <w:b/>
        </w:rPr>
        <w:t xml:space="preserve">c </w:t>
      </w:r>
      <w:r w:rsidR="00505754">
        <w:rPr>
          <w:b/>
        </w:rPr>
        <w:t>V</w:t>
      </w:r>
      <w:r w:rsidR="00F02ACD">
        <w:rPr>
          <w:b/>
        </w:rPr>
        <w:t>I</w:t>
      </w:r>
    </w:p>
    <w:tbl>
      <w:tblPr>
        <w:tblW w:w="15842" w:type="dxa"/>
        <w:tblInd w:w="93" w:type="dxa"/>
        <w:tblLook w:val="04A0" w:firstRow="1" w:lastRow="0" w:firstColumn="1" w:lastColumn="0" w:noHBand="0" w:noVBand="1"/>
      </w:tblPr>
      <w:tblGrid>
        <w:gridCol w:w="572"/>
        <w:gridCol w:w="1777"/>
        <w:gridCol w:w="1368"/>
        <w:gridCol w:w="715"/>
        <w:gridCol w:w="885"/>
        <w:gridCol w:w="756"/>
        <w:gridCol w:w="1216"/>
        <w:gridCol w:w="994"/>
        <w:gridCol w:w="1166"/>
        <w:gridCol w:w="1255"/>
        <w:gridCol w:w="2211"/>
        <w:gridCol w:w="1128"/>
        <w:gridCol w:w="887"/>
        <w:gridCol w:w="912"/>
      </w:tblGrid>
      <w:tr w:rsidR="006F3B20" w:rsidRPr="006F3B20" w14:paraId="63512B30" w14:textId="77777777" w:rsidTr="00E07EA2">
        <w:trPr>
          <w:trHeight w:val="3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B055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69D93" w14:textId="77777777" w:rsid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F3B20">
              <w:rPr>
                <w:rFonts w:eastAsia="Times New Roman" w:cs="Times New Roman"/>
                <w:b/>
                <w:bCs/>
                <w:szCs w:val="28"/>
              </w:rPr>
              <w:t xml:space="preserve">BẢNG KÊ KHAI </w:t>
            </w:r>
            <w:r w:rsidR="00D51E52">
              <w:rPr>
                <w:rFonts w:eastAsia="Times New Roman" w:cs="Times New Roman"/>
                <w:b/>
                <w:bCs/>
                <w:szCs w:val="28"/>
              </w:rPr>
              <w:t>HÀNG</w:t>
            </w:r>
            <w:r w:rsidR="00D75B95">
              <w:rPr>
                <w:rFonts w:eastAsia="Times New Roman" w:cs="Times New Roman"/>
                <w:b/>
                <w:bCs/>
                <w:szCs w:val="28"/>
              </w:rPr>
              <w:t xml:space="preserve"> HÓA</w:t>
            </w:r>
            <w:r w:rsidRPr="006F3B20">
              <w:rPr>
                <w:rFonts w:eastAsia="Times New Roman" w:cs="Times New Roman"/>
                <w:b/>
                <w:bCs/>
                <w:szCs w:val="28"/>
              </w:rPr>
              <w:t xml:space="preserve"> XUẤT KHẨU ĐẠT T</w:t>
            </w:r>
            <w:r w:rsidR="00F02ACD">
              <w:rPr>
                <w:rFonts w:eastAsia="Times New Roman" w:cs="Times New Roman"/>
                <w:b/>
                <w:bCs/>
                <w:szCs w:val="28"/>
              </w:rPr>
              <w:t>Ỷ LỆ</w:t>
            </w:r>
            <w:r w:rsidRPr="006F3B20">
              <w:rPr>
                <w:rFonts w:eastAsia="Times New Roman" w:cs="Times New Roman"/>
                <w:b/>
                <w:bCs/>
                <w:szCs w:val="28"/>
              </w:rPr>
              <w:t xml:space="preserve"> "</w:t>
            </w:r>
            <w:r w:rsidR="00F02ACD" w:rsidRPr="00F02ACD">
              <w:rPr>
                <w:rFonts w:eastAsia="Times New Roman" w:cs="Times New Roman"/>
                <w:b/>
                <w:bCs/>
                <w:i/>
                <w:szCs w:val="28"/>
              </w:rPr>
              <w:t>DE MINIMIS</w:t>
            </w:r>
            <w:r w:rsidRPr="006F3B20">
              <w:rPr>
                <w:rFonts w:eastAsia="Times New Roman" w:cs="Times New Roman"/>
                <w:b/>
                <w:bCs/>
                <w:szCs w:val="28"/>
              </w:rPr>
              <w:t>"</w:t>
            </w:r>
          </w:p>
          <w:p w14:paraId="6B87CB12" w14:textId="6C8EA7E6" w:rsidR="00DA6721" w:rsidRDefault="00B11B6D" w:rsidP="003C28EE">
            <w:pPr>
              <w:tabs>
                <w:tab w:val="left" w:pos="9120"/>
              </w:tabs>
              <w:spacing w:line="240" w:lineRule="auto"/>
              <w:ind w:right="-92"/>
              <w:jc w:val="center"/>
              <w:rPr>
                <w:rFonts w:eastAsia="Batang" w:cs="Times New Roman"/>
                <w:i/>
                <w:sz w:val="27"/>
                <w:szCs w:val="27"/>
              </w:rPr>
            </w:pPr>
            <w:r w:rsidRPr="00CB4A72">
              <w:rPr>
                <w:i/>
                <w:sz w:val="27"/>
                <w:szCs w:val="27"/>
              </w:rPr>
              <w:t>(</w:t>
            </w:r>
            <w:r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ban hành kèm theo </w:t>
            </w:r>
            <w:r w:rsidRPr="00CB4A72">
              <w:rPr>
                <w:rFonts w:eastAsia="Batang" w:cs="Times New Roman"/>
                <w:i/>
                <w:spacing w:val="-5"/>
                <w:sz w:val="27"/>
                <w:szCs w:val="27"/>
                <w:lang w:val="vi-VN"/>
              </w:rPr>
              <w:t xml:space="preserve">Thông tư </w:t>
            </w:r>
            <w:r w:rsidR="00111830" w:rsidRPr="00CB4A72">
              <w:rPr>
                <w:rFonts w:eastAsia="Batang" w:cs="Times New Roman"/>
                <w:i/>
                <w:spacing w:val="-5"/>
                <w:sz w:val="27"/>
                <w:szCs w:val="27"/>
                <w:lang w:val="vi-VN"/>
              </w:rPr>
              <w:t>số</w:t>
            </w:r>
            <w:r w:rsidR="00111830">
              <w:rPr>
                <w:rFonts w:eastAsia="Batang" w:cs="Times New Roman"/>
                <w:i/>
                <w:spacing w:val="-5"/>
                <w:sz w:val="27"/>
                <w:szCs w:val="27"/>
              </w:rPr>
              <w:t xml:space="preserve"> 05</w:t>
            </w:r>
            <w:r w:rsidR="00111830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>/201</w:t>
            </w:r>
            <w:r w:rsidR="00111830" w:rsidRPr="00CB4A72">
              <w:rPr>
                <w:rFonts w:eastAsia="Batang" w:cs="Times New Roman"/>
                <w:i/>
                <w:sz w:val="27"/>
                <w:szCs w:val="27"/>
              </w:rPr>
              <w:t>8</w:t>
            </w:r>
            <w:r w:rsidR="00111830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/TT-BCT ngày </w:t>
            </w:r>
            <w:r w:rsidR="00111830">
              <w:rPr>
                <w:rFonts w:eastAsia="Batang" w:cs="Times New Roman"/>
                <w:i/>
                <w:sz w:val="27"/>
                <w:szCs w:val="27"/>
              </w:rPr>
              <w:t>03</w:t>
            </w:r>
            <w:r w:rsidR="00111830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 tháng</w:t>
            </w:r>
            <w:r w:rsidR="00111830">
              <w:rPr>
                <w:rFonts w:eastAsia="Batang" w:cs="Times New Roman"/>
                <w:i/>
                <w:sz w:val="27"/>
                <w:szCs w:val="27"/>
              </w:rPr>
              <w:t xml:space="preserve"> 4</w:t>
            </w:r>
            <w:r w:rsidR="00EE26B3">
              <w:rPr>
                <w:rFonts w:eastAsia="Batang" w:cs="Times New Roman"/>
                <w:i/>
                <w:sz w:val="27"/>
                <w:szCs w:val="27"/>
              </w:rPr>
              <w:t xml:space="preserve"> năm</w:t>
            </w:r>
            <w:bookmarkStart w:id="0" w:name="_GoBack"/>
            <w:bookmarkEnd w:id="0"/>
            <w:r w:rsidR="00111830"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 xml:space="preserve"> </w:t>
            </w:r>
            <w:r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>201</w:t>
            </w:r>
            <w:r w:rsidRPr="00CB4A72">
              <w:rPr>
                <w:rFonts w:eastAsia="Batang" w:cs="Times New Roman"/>
                <w:i/>
                <w:sz w:val="27"/>
                <w:szCs w:val="27"/>
              </w:rPr>
              <w:t xml:space="preserve">8 quy định </w:t>
            </w:r>
            <w:r w:rsidR="003C28EE">
              <w:rPr>
                <w:rFonts w:eastAsia="Batang" w:cs="Times New Roman"/>
                <w:i/>
                <w:sz w:val="27"/>
                <w:szCs w:val="27"/>
              </w:rPr>
              <w:t>về</w:t>
            </w:r>
            <w:r w:rsidRPr="00CB4A72">
              <w:rPr>
                <w:rFonts w:eastAsia="Batang" w:cs="Times New Roman"/>
                <w:i/>
                <w:sz w:val="27"/>
                <w:szCs w:val="27"/>
              </w:rPr>
              <w:t xml:space="preserve"> xuất xứ hàng hóa</w:t>
            </w:r>
            <w:r w:rsidRPr="00CB4A72">
              <w:rPr>
                <w:rFonts w:eastAsia="Batang" w:cs="Times New Roman"/>
                <w:i/>
                <w:sz w:val="27"/>
                <w:szCs w:val="27"/>
                <w:lang w:val="vi-VN"/>
              </w:rPr>
              <w:t>)</w:t>
            </w:r>
          </w:p>
          <w:p w14:paraId="538653FE" w14:textId="77777777" w:rsidR="00B11B6D" w:rsidRPr="00B11B6D" w:rsidRDefault="00B11B6D" w:rsidP="00B11B6D">
            <w:pPr>
              <w:tabs>
                <w:tab w:val="left" w:pos="9120"/>
              </w:tabs>
              <w:spacing w:line="240" w:lineRule="auto"/>
              <w:ind w:right="-92"/>
              <w:jc w:val="center"/>
              <w:rPr>
                <w:rFonts w:eastAsia="Batang" w:cs="Times New Roman"/>
                <w:i/>
                <w:sz w:val="27"/>
                <w:szCs w:val="27"/>
              </w:rPr>
            </w:pPr>
          </w:p>
        </w:tc>
      </w:tr>
      <w:tr w:rsidR="006F3B20" w:rsidRPr="006F3B20" w14:paraId="14A5DD48" w14:textId="77777777" w:rsidTr="00E07EA2">
        <w:trPr>
          <w:trHeight w:val="28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AA34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85798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53FBC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B6C9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0C4B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79D5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9906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614E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3B20" w:rsidRPr="006F3B20" w14:paraId="33D1E53E" w14:textId="77777777" w:rsidTr="00E07EA2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D4DE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12DF3" w14:textId="77777777" w:rsidR="006F3B20" w:rsidRPr="006F3B20" w:rsidRDefault="006F3B20" w:rsidP="004205D7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F3B20">
              <w:rPr>
                <w:rFonts w:eastAsia="Times New Roman" w:cs="Times New Roman"/>
                <w:sz w:val="20"/>
                <w:szCs w:val="20"/>
              </w:rPr>
              <w:t xml:space="preserve">Tên </w:t>
            </w:r>
            <w:r w:rsidR="004205D7">
              <w:rPr>
                <w:rFonts w:eastAsia="Times New Roman" w:cs="Times New Roman"/>
                <w:sz w:val="20"/>
                <w:szCs w:val="20"/>
              </w:rPr>
              <w:t>Thương nhân</w:t>
            </w:r>
            <w:r w:rsidRPr="006F3B20">
              <w:rPr>
                <w:rFonts w:eastAsia="Times New Roman" w:cs="Times New Roman"/>
                <w:sz w:val="20"/>
                <w:szCs w:val="20"/>
              </w:rPr>
              <w:t>: Công ty ……</w:t>
            </w:r>
            <w:proofErr w:type="gramStart"/>
            <w:r w:rsidRPr="006F3B20">
              <w:rPr>
                <w:rFonts w:eastAsia="Times New Roman" w:cs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B34B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335E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5EEF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E318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CFBB2" w14:textId="77777777" w:rsidR="006F3B20" w:rsidRPr="006F3B20" w:rsidRDefault="00F711F9" w:rsidP="00F711F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Tiêu chí</w:t>
            </w:r>
            <w:r w:rsidR="005C5948">
              <w:rPr>
                <w:rFonts w:eastAsia="Times New Roman" w:cs="Times New Roman"/>
                <w:sz w:val="20"/>
                <w:szCs w:val="20"/>
              </w:rPr>
              <w:t xml:space="preserve"> áp dụng</w:t>
            </w:r>
            <w:r w:rsidR="006F3B20" w:rsidRPr="006F3B20">
              <w:rPr>
                <w:rFonts w:eastAsia="Times New Roman" w:cs="Times New Roman"/>
                <w:sz w:val="20"/>
                <w:szCs w:val="20"/>
              </w:rPr>
              <w:t>: CC/CTH/CTSH</w:t>
            </w:r>
            <w:r w:rsidR="002753D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07EA2" w:rsidRPr="00E07EA2">
              <w:rPr>
                <w:rFonts w:eastAsia="Times New Roman" w:cs="Times New Roman"/>
                <w:bCs/>
                <w:sz w:val="20"/>
                <w:szCs w:val="20"/>
              </w:rPr>
              <w:t xml:space="preserve">+ </w:t>
            </w:r>
            <w:r w:rsidR="00E07EA2" w:rsidRPr="00E07EA2">
              <w:rPr>
                <w:rFonts w:eastAsia="Times New Roman" w:cs="Times New Roman"/>
                <w:bCs/>
                <w:i/>
                <w:sz w:val="20"/>
                <w:szCs w:val="20"/>
              </w:rPr>
              <w:t>De minimis</w:t>
            </w:r>
            <w:r w:rsidR="00E07EA2" w:rsidRPr="00E07EA2">
              <w:rPr>
                <w:rFonts w:eastAsia="Times New Roman" w:cs="Times New Roman"/>
                <w:bCs/>
                <w:sz w:val="20"/>
                <w:szCs w:val="20"/>
              </w:rPr>
              <w:t xml:space="preserve"> …%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8567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7A91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D55B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3B20" w:rsidRPr="006F3B20" w14:paraId="7E87DD3C" w14:textId="77777777" w:rsidTr="00E07EA2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4458E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D1DBF" w14:textId="77777777" w:rsidR="006F3B20" w:rsidRPr="006F3B20" w:rsidRDefault="006F3B20" w:rsidP="00D74BF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F3B20">
              <w:rPr>
                <w:rFonts w:eastAsia="Times New Roman" w:cs="Times New Roman"/>
                <w:sz w:val="20"/>
                <w:szCs w:val="20"/>
              </w:rPr>
              <w:t xml:space="preserve">Mã số </w:t>
            </w:r>
            <w:r w:rsidR="004205D7">
              <w:rPr>
                <w:rFonts w:eastAsia="Times New Roman" w:cs="Times New Roman"/>
                <w:sz w:val="20"/>
                <w:szCs w:val="20"/>
              </w:rPr>
              <w:t>thuế</w:t>
            </w:r>
            <w:r w:rsidRPr="006F3B20">
              <w:rPr>
                <w:rFonts w:eastAsia="Times New Roman" w:cs="Times New Roman"/>
                <w:sz w:val="20"/>
                <w:szCs w:val="20"/>
              </w:rPr>
              <w:t>: ……………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AF4F7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473A2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4E7C3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22D7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8DBC" w14:textId="77777777" w:rsidR="006F3B20" w:rsidRPr="006F3B20" w:rsidRDefault="006F3B20" w:rsidP="00F711F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F3B20">
              <w:rPr>
                <w:rFonts w:eastAsia="Times New Roman" w:cs="Times New Roman"/>
                <w:sz w:val="20"/>
                <w:szCs w:val="20"/>
              </w:rPr>
              <w:t xml:space="preserve">Tên </w:t>
            </w:r>
            <w:r w:rsidR="004205D7">
              <w:rPr>
                <w:rFonts w:eastAsia="Times New Roman" w:cs="Times New Roman"/>
                <w:sz w:val="20"/>
                <w:szCs w:val="20"/>
              </w:rPr>
              <w:t>hàng hóa</w:t>
            </w:r>
            <w:r w:rsidRPr="006F3B20">
              <w:rPr>
                <w:rFonts w:eastAsia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5A68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444F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86B4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98E7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3B20" w:rsidRPr="006F3B20" w14:paraId="21EA68A9" w14:textId="77777777" w:rsidTr="00E07EA2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F48CC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899A5" w14:textId="77777777" w:rsidR="006F3B20" w:rsidRPr="006F3B20" w:rsidRDefault="00913AFB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Số lượng</w:t>
            </w:r>
            <w:r w:rsidR="005D4864">
              <w:rPr>
                <w:rFonts w:eastAsia="Times New Roman" w:cs="Times New Roman"/>
                <w:sz w:val="20"/>
                <w:szCs w:val="20"/>
              </w:rPr>
              <w:t xml:space="preserve">: </w:t>
            </w:r>
            <w:r w:rsidR="006F3B20" w:rsidRPr="006F3B20">
              <w:rPr>
                <w:rFonts w:eastAsia="Times New Roman" w:cs="Times New Roman"/>
                <w:sz w:val="20"/>
                <w:szCs w:val="20"/>
              </w:rPr>
              <w:t>……</w:t>
            </w:r>
            <w:proofErr w:type="gramStart"/>
            <w:r w:rsidR="006F3B20" w:rsidRPr="006F3B20">
              <w:rPr>
                <w:rFonts w:eastAsia="Times New Roman" w:cs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B191E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8D5C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6D6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EAD00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FA7C0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46EA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47ADE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F3B20">
              <w:rPr>
                <w:rFonts w:eastAsia="Times New Roman" w:cs="Times New Roman"/>
                <w:sz w:val="20"/>
                <w:szCs w:val="20"/>
              </w:rPr>
              <w:t xml:space="preserve">Mã HS của </w:t>
            </w:r>
            <w:r w:rsidR="004205D7">
              <w:rPr>
                <w:rFonts w:eastAsia="Times New Roman" w:cs="Times New Roman"/>
                <w:sz w:val="20"/>
                <w:szCs w:val="20"/>
              </w:rPr>
              <w:t>hàng hóa</w:t>
            </w:r>
            <w:r w:rsidRPr="006F3B20">
              <w:rPr>
                <w:rFonts w:eastAsia="Times New Roman" w:cs="Times New Roman"/>
                <w:sz w:val="20"/>
                <w:szCs w:val="20"/>
              </w:rPr>
              <w:t xml:space="preserve"> (6 số):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53DE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2E7B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25CA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C7CAB" w:rsidRPr="006F3B20" w14:paraId="7655E411" w14:textId="77777777" w:rsidTr="00E07EA2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F0AA" w14:textId="77777777" w:rsidR="00AC7CAB" w:rsidRPr="006F3B20" w:rsidRDefault="00AC7CAB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6785B" w14:textId="77777777" w:rsidR="00AC7CAB" w:rsidRPr="006F3B20" w:rsidRDefault="00AC7CAB" w:rsidP="005C5948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F3B20">
              <w:rPr>
                <w:rFonts w:eastAsia="Times New Roman" w:cs="Times New Roman"/>
                <w:sz w:val="20"/>
                <w:szCs w:val="20"/>
              </w:rPr>
              <w:t>Tờ khai hải quan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xuất khẩu số</w:t>
            </w:r>
            <w:r w:rsidRPr="006F3B20">
              <w:rPr>
                <w:rFonts w:eastAsia="Times New Roman" w:cs="Times New Roman"/>
                <w:sz w:val="20"/>
                <w:szCs w:val="20"/>
              </w:rPr>
              <w:t>: ……………….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29A6" w14:textId="77777777" w:rsidR="00AC7CAB" w:rsidRPr="006F3B20" w:rsidRDefault="00AC7CAB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C968" w14:textId="77777777" w:rsidR="00AC7CAB" w:rsidRPr="006F3B20" w:rsidRDefault="00AC7CAB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5740" w14:textId="77777777" w:rsidR="00AC7CAB" w:rsidRPr="006F3B20" w:rsidRDefault="00AC7CAB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CFC22" w14:textId="77777777" w:rsidR="00AC7CAB" w:rsidRPr="006F3B20" w:rsidRDefault="00AC7CAB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F3B20">
              <w:rPr>
                <w:rFonts w:eastAsia="Times New Roman" w:cs="Times New Roman"/>
                <w:sz w:val="20"/>
                <w:szCs w:val="20"/>
              </w:rPr>
              <w:t>Trị giá (FOB): …………... USD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6713" w14:textId="77777777" w:rsidR="00AC7CAB" w:rsidRPr="006F3B20" w:rsidRDefault="00AC7CAB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275E" w14:textId="77777777" w:rsidR="00AC7CAB" w:rsidRPr="006F3B20" w:rsidRDefault="00AC7CAB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330A" w14:textId="77777777" w:rsidR="00AC7CAB" w:rsidRPr="006F3B20" w:rsidRDefault="00AC7CAB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3B20" w:rsidRPr="006F3B20" w14:paraId="1D29CCC5" w14:textId="77777777" w:rsidTr="00E07EA2">
        <w:trPr>
          <w:trHeight w:val="8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4D6C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FBC8" w14:textId="77777777" w:rsidR="00F87F0D" w:rsidRDefault="00F87F0D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B48EF71" w14:textId="77777777" w:rsidR="00913AFB" w:rsidRPr="006F3B20" w:rsidRDefault="00913AFB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75FB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CCF0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FA37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E074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9F21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786D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B35B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8806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F91D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AA73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BA3F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F3B20" w:rsidRPr="006F3B20" w14:paraId="52CB125F" w14:textId="77777777" w:rsidTr="00E07EA2">
        <w:trPr>
          <w:trHeight w:val="3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58C9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81234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00C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26F5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3A22" w14:textId="77777777" w:rsidR="006F3B20" w:rsidRPr="006F3B20" w:rsidRDefault="006F3B20" w:rsidP="006F3B2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EC84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4657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4EE5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987B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9919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3BEE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103A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30BA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1720" w14:textId="77777777" w:rsidR="006F3B20" w:rsidRPr="006F3B20" w:rsidRDefault="006F3B20" w:rsidP="006F3B2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38CA7FE" w14:textId="77777777" w:rsidR="002B40E0" w:rsidRPr="00F87F0D" w:rsidRDefault="002B40E0" w:rsidP="00E715A2">
      <w:pPr>
        <w:pStyle w:val="ListParagraph"/>
        <w:numPr>
          <w:ilvl w:val="0"/>
          <w:numId w:val="1"/>
        </w:numPr>
        <w:tabs>
          <w:tab w:val="left" w:pos="993"/>
        </w:tabs>
        <w:ind w:hanging="11"/>
        <w:rPr>
          <w:sz w:val="22"/>
        </w:rPr>
      </w:pPr>
      <w:r w:rsidRPr="00F87F0D">
        <w:rPr>
          <w:sz w:val="22"/>
        </w:rPr>
        <w:t>Công thức tính</w:t>
      </w:r>
      <w:r w:rsidR="00F87F0D">
        <w:rPr>
          <w:sz w:val="22"/>
        </w:rPr>
        <w:t xml:space="preserve"> </w:t>
      </w:r>
      <w:r w:rsidR="00F87F0D" w:rsidRPr="002D0155">
        <w:rPr>
          <w:i/>
          <w:sz w:val="22"/>
        </w:rPr>
        <w:t>De minimis</w:t>
      </w:r>
      <w:r w:rsidRPr="00F87F0D">
        <w:rPr>
          <w:sz w:val="22"/>
        </w:rPr>
        <w:t xml:space="preserve"> theo trị giá:</w:t>
      </w:r>
    </w:p>
    <w:p w14:paraId="5615A12D" w14:textId="77777777" w:rsidR="002B40E0" w:rsidRPr="00F87F0D" w:rsidRDefault="002B40E0" w:rsidP="002B40E0">
      <w:pPr>
        <w:rPr>
          <w:sz w:val="22"/>
        </w:rPr>
      </w:pPr>
    </w:p>
    <w:p w14:paraId="16D51663" w14:textId="77777777" w:rsidR="002B40E0" w:rsidRPr="00F87F0D" w:rsidRDefault="002B40E0" w:rsidP="002B40E0">
      <w:pPr>
        <w:rPr>
          <w:sz w:val="22"/>
        </w:rPr>
      </w:pPr>
      <w:r w:rsidRPr="00F87F0D">
        <w:rPr>
          <w:sz w:val="22"/>
        </w:rPr>
        <w:t xml:space="preserve">                                  </w:t>
      </w:r>
      <w:r w:rsidR="00F87F0D">
        <w:rPr>
          <w:sz w:val="22"/>
        </w:rPr>
        <w:t xml:space="preserve">                                          </w:t>
      </w:r>
      <w:r w:rsidRPr="00F87F0D">
        <w:rPr>
          <w:sz w:val="22"/>
        </w:rPr>
        <w:t>Tổng trị giá củ</w:t>
      </w:r>
      <w:r w:rsidR="00567F9D">
        <w:rPr>
          <w:sz w:val="22"/>
        </w:rPr>
        <w:t>a các nguyên</w:t>
      </w:r>
      <w:r w:rsidRPr="00F87F0D">
        <w:rPr>
          <w:sz w:val="22"/>
        </w:rPr>
        <w:t xml:space="preserve"> liệu không có xuất xứ và không đáp ứng tiêu chí CTC</w:t>
      </w:r>
    </w:p>
    <w:p w14:paraId="07C8A20B" w14:textId="77777777" w:rsidR="002B40E0" w:rsidRPr="00F87F0D" w:rsidRDefault="002B40E0" w:rsidP="00F87F0D">
      <w:pPr>
        <w:ind w:firstLine="720"/>
        <w:rPr>
          <w:sz w:val="22"/>
        </w:rPr>
      </w:pPr>
      <w:r w:rsidRPr="00F87F0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9A0F6" wp14:editId="7240BDBA">
                <wp:simplePos x="0" y="0"/>
                <wp:positionH relativeFrom="column">
                  <wp:posOffset>2575560</wp:posOffset>
                </wp:positionH>
                <wp:positionV relativeFrom="paragraph">
                  <wp:posOffset>55880</wp:posOffset>
                </wp:positionV>
                <wp:extent cx="5029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E4EA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8pt,4.4pt" to="598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" strokecolor="black [3040]"/>
            </w:pict>
          </mc:Fallback>
        </mc:AlternateContent>
      </w:r>
      <w:r w:rsidR="00E715A2">
        <w:rPr>
          <w:sz w:val="22"/>
        </w:rPr>
        <w:t xml:space="preserve">         </w:t>
      </w:r>
      <w:r w:rsidRPr="00F87F0D">
        <w:rPr>
          <w:sz w:val="22"/>
        </w:rPr>
        <w:t xml:space="preserve">Tỷ lệ </w:t>
      </w:r>
      <w:r w:rsidRPr="00503F65">
        <w:rPr>
          <w:i/>
          <w:sz w:val="22"/>
        </w:rPr>
        <w:t>De Minimis</w:t>
      </w:r>
      <w:r w:rsidRPr="00F87F0D">
        <w:rPr>
          <w:sz w:val="22"/>
        </w:rPr>
        <w:t xml:space="preserve"> </w:t>
      </w:r>
      <w:r w:rsidR="00E715A2">
        <w:rPr>
          <w:sz w:val="22"/>
        </w:rPr>
        <w:t xml:space="preserve">          </w:t>
      </w:r>
      <w:r w:rsidRPr="00F87F0D">
        <w:rPr>
          <w:sz w:val="22"/>
        </w:rPr>
        <w:t xml:space="preserve">=                                                                                                                                             </w:t>
      </w:r>
      <w:r w:rsidR="00F87F0D">
        <w:rPr>
          <w:sz w:val="22"/>
        </w:rPr>
        <w:t xml:space="preserve">                </w:t>
      </w:r>
      <w:r w:rsidR="00E715A2">
        <w:rPr>
          <w:sz w:val="22"/>
        </w:rPr>
        <w:t xml:space="preserve"> </w:t>
      </w:r>
      <w:r w:rsidRPr="00F87F0D">
        <w:rPr>
          <w:sz w:val="22"/>
        </w:rPr>
        <w:t xml:space="preserve"> x 100%</w:t>
      </w:r>
    </w:p>
    <w:p w14:paraId="36FD3DD0" w14:textId="77777777" w:rsidR="002B40E0" w:rsidRPr="00F87F0D" w:rsidRDefault="002B40E0" w:rsidP="002B40E0">
      <w:pPr>
        <w:rPr>
          <w:sz w:val="22"/>
        </w:rPr>
      </w:pPr>
      <w:r w:rsidRPr="00F87F0D">
        <w:rPr>
          <w:sz w:val="22"/>
        </w:rPr>
        <w:t xml:space="preserve">                                                                                  </w:t>
      </w:r>
      <w:r w:rsidR="00F87F0D">
        <w:rPr>
          <w:sz w:val="22"/>
        </w:rPr>
        <w:t xml:space="preserve">                                    </w:t>
      </w:r>
      <w:r w:rsidRPr="00F87F0D">
        <w:rPr>
          <w:sz w:val="22"/>
        </w:rPr>
        <w:t>Trị giá FOB của thành phẩm</w:t>
      </w:r>
    </w:p>
    <w:p w14:paraId="2C3928C9" w14:textId="77777777" w:rsidR="002B40E0" w:rsidRDefault="00347FA0" w:rsidP="00B21648">
      <w:pPr>
        <w:ind w:firstLine="709"/>
        <w:rPr>
          <w:sz w:val="22"/>
        </w:rPr>
      </w:pPr>
      <w:r>
        <w:rPr>
          <w:sz w:val="22"/>
        </w:rPr>
        <w:t>hoặc</w:t>
      </w:r>
    </w:p>
    <w:p w14:paraId="27DE60CB" w14:textId="77777777" w:rsidR="00297952" w:rsidRPr="00F87F0D" w:rsidRDefault="00297952" w:rsidP="00B21648">
      <w:pPr>
        <w:ind w:firstLine="709"/>
        <w:rPr>
          <w:sz w:val="22"/>
        </w:rPr>
      </w:pPr>
    </w:p>
    <w:p w14:paraId="193400F3" w14:textId="77777777" w:rsidR="002B40E0" w:rsidRPr="00F87F0D" w:rsidRDefault="002B40E0" w:rsidP="00E715A2">
      <w:pPr>
        <w:pStyle w:val="ListParagraph"/>
        <w:numPr>
          <w:ilvl w:val="0"/>
          <w:numId w:val="1"/>
        </w:numPr>
        <w:tabs>
          <w:tab w:val="left" w:pos="993"/>
        </w:tabs>
        <w:ind w:hanging="11"/>
        <w:rPr>
          <w:sz w:val="22"/>
        </w:rPr>
      </w:pPr>
      <w:r w:rsidRPr="00F87F0D">
        <w:rPr>
          <w:sz w:val="22"/>
        </w:rPr>
        <w:t>Công thức tính</w:t>
      </w:r>
      <w:r w:rsidR="00F87F0D">
        <w:rPr>
          <w:sz w:val="22"/>
        </w:rPr>
        <w:t xml:space="preserve"> </w:t>
      </w:r>
      <w:r w:rsidR="00F87F0D" w:rsidRPr="00627840">
        <w:rPr>
          <w:i/>
          <w:sz w:val="22"/>
        </w:rPr>
        <w:t>De minimis</w:t>
      </w:r>
      <w:r w:rsidRPr="00F87F0D">
        <w:rPr>
          <w:sz w:val="22"/>
        </w:rPr>
        <w:t xml:space="preserve"> theo trọng lượng:</w:t>
      </w:r>
    </w:p>
    <w:p w14:paraId="7B151C67" w14:textId="77777777" w:rsidR="002B40E0" w:rsidRPr="00F87F0D" w:rsidRDefault="002B40E0" w:rsidP="002B40E0">
      <w:pPr>
        <w:rPr>
          <w:sz w:val="22"/>
        </w:rPr>
      </w:pPr>
    </w:p>
    <w:p w14:paraId="73EF891C" w14:textId="77777777" w:rsidR="002B40E0" w:rsidRPr="00F87F0D" w:rsidRDefault="002B40E0" w:rsidP="002B40E0">
      <w:pPr>
        <w:rPr>
          <w:sz w:val="22"/>
        </w:rPr>
      </w:pPr>
      <w:r w:rsidRPr="00F87F0D">
        <w:rPr>
          <w:sz w:val="22"/>
        </w:rPr>
        <w:t xml:space="preserve">                                  </w:t>
      </w:r>
      <w:r w:rsidR="00F87F0D">
        <w:rPr>
          <w:sz w:val="22"/>
        </w:rPr>
        <w:t xml:space="preserve">                                     </w:t>
      </w:r>
      <w:r w:rsidRPr="00F87F0D">
        <w:rPr>
          <w:sz w:val="22"/>
        </w:rPr>
        <w:t>Tổng trọng lượng của các nguyên liệu không có xuất xứ và không đáp ứng tiêu chí CTC</w:t>
      </w:r>
    </w:p>
    <w:p w14:paraId="476BF460" w14:textId="77777777" w:rsidR="002B40E0" w:rsidRPr="00F87F0D" w:rsidRDefault="002B40E0" w:rsidP="00F87F0D">
      <w:pPr>
        <w:ind w:firstLine="720"/>
        <w:rPr>
          <w:sz w:val="22"/>
        </w:rPr>
      </w:pPr>
      <w:r w:rsidRPr="00F87F0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B89E6" wp14:editId="0DA61174">
                <wp:simplePos x="0" y="0"/>
                <wp:positionH relativeFrom="column">
                  <wp:posOffset>2518410</wp:posOffset>
                </wp:positionH>
                <wp:positionV relativeFrom="paragraph">
                  <wp:posOffset>111125</wp:posOffset>
                </wp:positionV>
                <wp:extent cx="5086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5DF3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3pt,8.75pt" to="598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" strokecolor="black [3040]"/>
            </w:pict>
          </mc:Fallback>
        </mc:AlternateContent>
      </w:r>
      <w:r w:rsidR="00D5616A">
        <w:rPr>
          <w:sz w:val="22"/>
        </w:rPr>
        <w:t xml:space="preserve">         </w:t>
      </w:r>
      <w:r w:rsidRPr="00F87F0D">
        <w:rPr>
          <w:sz w:val="22"/>
        </w:rPr>
        <w:t xml:space="preserve">Tỷ lệ </w:t>
      </w:r>
      <w:r w:rsidRPr="00503F65">
        <w:rPr>
          <w:i/>
          <w:sz w:val="22"/>
        </w:rPr>
        <w:t>De Minimis</w:t>
      </w:r>
      <w:r w:rsidRPr="00F87F0D">
        <w:rPr>
          <w:sz w:val="22"/>
        </w:rPr>
        <w:t xml:space="preserve"> </w:t>
      </w:r>
      <w:r w:rsidR="00D5616A">
        <w:rPr>
          <w:sz w:val="22"/>
        </w:rPr>
        <w:t xml:space="preserve">         </w:t>
      </w:r>
      <w:r w:rsidRPr="00F87F0D">
        <w:rPr>
          <w:sz w:val="22"/>
        </w:rPr>
        <w:t xml:space="preserve">=                                                                                                                                                         </w:t>
      </w:r>
      <w:r w:rsidR="00F87F0D">
        <w:rPr>
          <w:sz w:val="22"/>
        </w:rPr>
        <w:t xml:space="preserve">        </w:t>
      </w:r>
      <w:r w:rsidR="002574BE">
        <w:rPr>
          <w:sz w:val="22"/>
        </w:rPr>
        <w:t xml:space="preserve">    </w:t>
      </w:r>
      <w:r w:rsidRPr="00F87F0D">
        <w:rPr>
          <w:sz w:val="22"/>
        </w:rPr>
        <w:t>x 100%</w:t>
      </w:r>
    </w:p>
    <w:p w14:paraId="138AF4CC" w14:textId="77777777" w:rsidR="002C7289" w:rsidRPr="00F87F0D" w:rsidRDefault="002B40E0" w:rsidP="00DA73EB">
      <w:pPr>
        <w:rPr>
          <w:sz w:val="22"/>
        </w:rPr>
      </w:pPr>
      <w:r w:rsidRPr="00F87F0D">
        <w:rPr>
          <w:sz w:val="22"/>
        </w:rPr>
        <w:t xml:space="preserve">                                                                                  </w:t>
      </w:r>
      <w:r w:rsidR="00F87F0D">
        <w:rPr>
          <w:sz w:val="22"/>
        </w:rPr>
        <w:t xml:space="preserve">                       </w:t>
      </w:r>
      <w:r w:rsidR="00D5616A">
        <w:rPr>
          <w:sz w:val="22"/>
        </w:rPr>
        <w:t xml:space="preserve">        </w:t>
      </w:r>
      <w:r w:rsidRPr="00F87F0D">
        <w:rPr>
          <w:sz w:val="22"/>
        </w:rPr>
        <w:t>Tổng trọng lượng của thành phẩm</w:t>
      </w:r>
    </w:p>
    <w:tbl>
      <w:tblPr>
        <w:tblW w:w="15925" w:type="dxa"/>
        <w:tblInd w:w="817" w:type="dxa"/>
        <w:tblLook w:val="04A0" w:firstRow="1" w:lastRow="0" w:firstColumn="1" w:lastColumn="0" w:noHBand="0" w:noVBand="1"/>
      </w:tblPr>
      <w:tblGrid>
        <w:gridCol w:w="1777"/>
        <w:gridCol w:w="572"/>
        <w:gridCol w:w="796"/>
        <w:gridCol w:w="572"/>
        <w:gridCol w:w="143"/>
        <w:gridCol w:w="572"/>
        <w:gridCol w:w="313"/>
        <w:gridCol w:w="572"/>
        <w:gridCol w:w="184"/>
        <w:gridCol w:w="572"/>
        <w:gridCol w:w="1865"/>
        <w:gridCol w:w="572"/>
        <w:gridCol w:w="422"/>
        <w:gridCol w:w="282"/>
        <w:gridCol w:w="290"/>
        <w:gridCol w:w="282"/>
        <w:gridCol w:w="683"/>
        <w:gridCol w:w="572"/>
        <w:gridCol w:w="1385"/>
        <w:gridCol w:w="572"/>
        <w:gridCol w:w="449"/>
        <w:gridCol w:w="107"/>
        <w:gridCol w:w="572"/>
        <w:gridCol w:w="233"/>
        <w:gridCol w:w="82"/>
        <w:gridCol w:w="572"/>
        <w:gridCol w:w="340"/>
        <w:gridCol w:w="572"/>
      </w:tblGrid>
      <w:tr w:rsidR="00F87F0D" w:rsidRPr="006F3B20" w14:paraId="505E2E35" w14:textId="77777777" w:rsidTr="00920E7B">
        <w:trPr>
          <w:gridAfter w:val="1"/>
          <w:wAfter w:w="572" w:type="dxa"/>
          <w:trHeight w:val="104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FB7E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F241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8D83" w14:textId="77777777" w:rsidR="00F87F0D" w:rsidRPr="006F3B20" w:rsidRDefault="00F87F0D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DBFD" w14:textId="77777777" w:rsidR="00F87F0D" w:rsidRPr="006F3B20" w:rsidRDefault="00F87F0D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6D6C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B375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66A4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AB4C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570E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82C3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4209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533F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7B03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7F0D" w:rsidRPr="006F3B20" w14:paraId="738EA963" w14:textId="77777777" w:rsidTr="00920E7B">
        <w:trPr>
          <w:gridAfter w:val="1"/>
          <w:wAfter w:w="572" w:type="dxa"/>
          <w:trHeight w:val="315"/>
        </w:trPr>
        <w:tc>
          <w:tcPr>
            <w:tcW w:w="7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F7481" w14:textId="77777777" w:rsidR="00F87F0D" w:rsidRPr="006F3B20" w:rsidRDefault="00F87F0D" w:rsidP="008F3996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3B2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Kết </w:t>
            </w:r>
            <w:r w:rsidR="00ED07CD">
              <w:rPr>
                <w:rFonts w:eastAsia="Times New Roman" w:cs="Times New Roman"/>
                <w:b/>
                <w:bCs/>
                <w:sz w:val="20"/>
                <w:szCs w:val="20"/>
              </w:rPr>
              <w:t>luận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ED07CD">
              <w:rPr>
                <w:rFonts w:eastAsia="Times New Roman" w:cs="Times New Roman"/>
                <w:b/>
                <w:bCs/>
                <w:sz w:val="20"/>
                <w:szCs w:val="20"/>
              </w:rPr>
              <w:t>Hàng hóa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đáp ứng </w:t>
            </w:r>
            <w:r w:rsidR="008F3996">
              <w:rPr>
                <w:rFonts w:eastAsia="Times New Roman" w:cs="Times New Roman"/>
                <w:b/>
                <w:bCs/>
                <w:sz w:val="20"/>
                <w:szCs w:val="20"/>
              </w:rPr>
              <w:t>tiêu chí</w:t>
            </w:r>
            <w:r w:rsidRPr="006F3B20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D07CD">
              <w:rPr>
                <w:rFonts w:eastAsia="Times New Roman" w:cs="Times New Roman"/>
                <w:b/>
                <w:bCs/>
                <w:sz w:val="20"/>
                <w:szCs w:val="20"/>
              </w:rPr>
              <w:t>“</w:t>
            </w:r>
            <w:r w:rsidRPr="006F3B20">
              <w:rPr>
                <w:rFonts w:eastAsia="Times New Roman" w:cs="Times New Roman"/>
                <w:b/>
                <w:bCs/>
                <w:sz w:val="20"/>
                <w:szCs w:val="20"/>
              </w:rPr>
              <w:t>CC/CTH/CTSH</w:t>
            </w:r>
            <w:r w:rsidR="00920E7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D07CD">
              <w:rPr>
                <w:rFonts w:eastAsia="Times New Roman" w:cs="Times New Roman"/>
                <w:b/>
                <w:bCs/>
                <w:sz w:val="20"/>
                <w:szCs w:val="20"/>
              </w:rPr>
              <w:t>+</w:t>
            </w:r>
            <w:r w:rsidR="00920E7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20E7B" w:rsidRPr="000811F9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De minimis</w:t>
            </w:r>
            <w:r w:rsidR="00920E7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…%</w:t>
            </w:r>
            <w:r w:rsidR="00ED07CD">
              <w:rPr>
                <w:rFonts w:eastAsia="Times New Roman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5D1D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2317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DF14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52C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99D6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59D8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88AA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7F0D" w:rsidRPr="006F3B20" w14:paraId="368EE68D" w14:textId="77777777" w:rsidTr="00920E7B">
        <w:trPr>
          <w:gridAfter w:val="1"/>
          <w:wAfter w:w="572" w:type="dxa"/>
          <w:trHeight w:val="540"/>
        </w:trPr>
        <w:tc>
          <w:tcPr>
            <w:tcW w:w="4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52DAE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F3B20">
              <w:rPr>
                <w:rFonts w:eastAsia="Times New Roman" w:cs="Times New Roman"/>
                <w:sz w:val="20"/>
                <w:szCs w:val="20"/>
              </w:rPr>
              <w:t>Công ty cam kết số liệu khai trên là đúng và chịu trách nhiệm trước pháp luật về thông tin, số liệu đã khai.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49A6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2C30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00D6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CB96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1C07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F3B20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6F3B20">
              <w:rPr>
                <w:rFonts w:eastAsia="Times New Roman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6F3B20">
              <w:rPr>
                <w:rFonts w:eastAsia="Times New Roman" w:cs="Times New Roman"/>
                <w:i/>
                <w:iCs/>
                <w:sz w:val="20"/>
                <w:szCs w:val="20"/>
              </w:rPr>
              <w:t>, ngày ... tháng ... năm 20…</w:t>
            </w:r>
          </w:p>
        </w:tc>
      </w:tr>
      <w:tr w:rsidR="001D475C" w:rsidRPr="006F3B20" w14:paraId="15B295A6" w14:textId="77777777" w:rsidTr="00C84871">
        <w:trPr>
          <w:gridAfter w:val="4"/>
          <w:wAfter w:w="1566" w:type="dxa"/>
          <w:trHeight w:val="25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F76EF" w14:textId="77777777" w:rsidR="001D475C" w:rsidRPr="006F3B20" w:rsidRDefault="001D475C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673E" w14:textId="77777777" w:rsidR="001D475C" w:rsidRPr="006F3B20" w:rsidRDefault="001D475C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AD1B" w14:textId="77777777" w:rsidR="001D475C" w:rsidRPr="006F3B20" w:rsidRDefault="001D475C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E11E" w14:textId="77777777" w:rsidR="001D475C" w:rsidRPr="006F3B20" w:rsidRDefault="001D475C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FC7C" w14:textId="77777777" w:rsidR="001D475C" w:rsidRPr="006F3B20" w:rsidRDefault="001D475C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10EB" w14:textId="77777777" w:rsidR="001D475C" w:rsidRPr="006F3B20" w:rsidRDefault="001D475C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C21E" w14:textId="77777777" w:rsidR="001D475C" w:rsidRPr="006F3B20" w:rsidRDefault="001D475C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BBF6" w14:textId="77777777" w:rsidR="001D475C" w:rsidRPr="006F3B20" w:rsidRDefault="001D475C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Người đại diện theo pháp luật của thương nhân</w:t>
            </w:r>
          </w:p>
        </w:tc>
      </w:tr>
      <w:tr w:rsidR="00F87F0D" w:rsidRPr="006F3B20" w14:paraId="229E7509" w14:textId="77777777" w:rsidTr="00920E7B">
        <w:trPr>
          <w:gridAfter w:val="4"/>
          <w:wAfter w:w="1566" w:type="dxa"/>
          <w:trHeight w:val="25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3CD81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C3A7" w14:textId="77777777" w:rsidR="00F87F0D" w:rsidRPr="006F3B20" w:rsidRDefault="00F87F0D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A5D2" w14:textId="77777777" w:rsidR="00F87F0D" w:rsidRPr="006F3B20" w:rsidRDefault="00F87F0D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666B" w14:textId="77777777" w:rsidR="00F87F0D" w:rsidRPr="006F3B20" w:rsidRDefault="00F87F0D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FDE7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3107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B687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2D9" w14:textId="77777777" w:rsidR="00F87F0D" w:rsidRPr="006F3B20" w:rsidRDefault="0043677C" w:rsidP="0043677C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         </w:t>
            </w:r>
            <w:r w:rsidR="00F87F0D" w:rsidRPr="006F3B20">
              <w:rPr>
                <w:rFonts w:eastAsia="Times New Roman" w:cs="Times New Roman"/>
                <w:i/>
                <w:iCs/>
                <w:sz w:val="20"/>
                <w:szCs w:val="20"/>
              </w:rPr>
              <w:t>(Ký, đóng dấu, ghi rõ họ, tên)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1E3B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7F0D" w:rsidRPr="006F3B20" w14:paraId="5774BC83" w14:textId="77777777" w:rsidTr="00920E7B">
        <w:trPr>
          <w:trHeight w:val="255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90B5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  <w:u w:val="single"/>
              </w:rPr>
            </w:pPr>
            <w:r w:rsidRPr="006F3B20">
              <w:rPr>
                <w:rFonts w:eastAsia="Times New Roman" w:cs="Times New Roman"/>
                <w:i/>
                <w:iCs/>
                <w:sz w:val="20"/>
                <w:szCs w:val="20"/>
                <w:u w:val="single"/>
              </w:rPr>
              <w:t>Ghi chú: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34F2" w14:textId="77777777" w:rsidR="00F87F0D" w:rsidRPr="006F3B20" w:rsidRDefault="00F87F0D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3186" w14:textId="77777777" w:rsidR="00F87F0D" w:rsidRPr="006F3B20" w:rsidRDefault="00F87F0D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9874" w14:textId="77777777" w:rsidR="00F87F0D" w:rsidRPr="006F3B20" w:rsidRDefault="00F87F0D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6B84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6479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2E4E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3097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EAEB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1FF2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7A4D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D1AF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0E20" w14:textId="77777777" w:rsidR="00F87F0D" w:rsidRPr="006F3B20" w:rsidRDefault="00F87F0D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130C" w:rsidRPr="006F3B20" w14:paraId="027FA009" w14:textId="77777777" w:rsidTr="00BA0654">
        <w:trPr>
          <w:trHeight w:val="255"/>
        </w:trPr>
        <w:tc>
          <w:tcPr>
            <w:tcW w:w="129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0D418" w14:textId="77777777" w:rsidR="000F130C" w:rsidRDefault="008D223D" w:rsidP="001D408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hanging="40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="000F130C">
              <w:rPr>
                <w:rFonts w:eastAsia="Times New Roman" w:cs="Times New Roman"/>
                <w:sz w:val="20"/>
                <w:szCs w:val="20"/>
              </w:rPr>
              <w:t xml:space="preserve">Mẫu Bảng kê khai này áp dụng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trong trường hợp hàng hóa không đáp ứng tiêu chí “CTC” nhưng vẫn được coi là có xuất xứ nếu đáp ứng Tỷ </w:t>
            </w:r>
            <w:r w:rsidRPr="00792A5E">
              <w:rPr>
                <w:rFonts w:eastAsia="Times New Roman" w:cs="Times New Roman"/>
                <w:sz w:val="20"/>
                <w:szCs w:val="20"/>
              </w:rPr>
              <w:t>lệ De Minimis</w:t>
            </w:r>
            <w:r w:rsidR="00981581">
              <w:rPr>
                <w:rFonts w:eastAsia="Times New Roman" w:cs="Times New Roman"/>
                <w:sz w:val="20"/>
                <w:szCs w:val="20"/>
              </w:rPr>
              <w:t xml:space="preserve"> tính theo trị giá hoặc theo trọng lượng</w:t>
            </w:r>
            <w:r w:rsidRPr="00F87F0D">
              <w:rPr>
                <w:sz w:val="22"/>
              </w:rPr>
              <w:t xml:space="preserve"> </w:t>
            </w:r>
            <w:r w:rsidR="00981581">
              <w:rPr>
                <w:rFonts w:eastAsia="Times New Roman" w:cs="Times New Roman"/>
                <w:sz w:val="20"/>
                <w:szCs w:val="20"/>
              </w:rPr>
              <w:t xml:space="preserve">tùy theo từng Chương hàng hóa được </w:t>
            </w:r>
            <w:r w:rsidRPr="00792A5E">
              <w:rPr>
                <w:rFonts w:eastAsia="Times New Roman" w:cs="Times New Roman"/>
                <w:sz w:val="20"/>
                <w:szCs w:val="20"/>
              </w:rPr>
              <w:t xml:space="preserve">quy định cụ thể trong </w:t>
            </w:r>
            <w:r w:rsidR="001D408D">
              <w:rPr>
                <w:rFonts w:eastAsia="Times New Roman" w:cs="Times New Roman"/>
                <w:sz w:val="20"/>
                <w:szCs w:val="20"/>
              </w:rPr>
              <w:t xml:space="preserve">Quy tắc xuất xứ </w:t>
            </w:r>
            <w:r w:rsidRPr="00792A5E">
              <w:rPr>
                <w:rFonts w:eastAsia="Times New Roman" w:cs="Times New Roman"/>
                <w:sz w:val="20"/>
                <w:szCs w:val="20"/>
              </w:rPr>
              <w:t>ưu đãi/</w:t>
            </w:r>
            <w:r w:rsidR="001D408D">
              <w:rPr>
                <w:rFonts w:eastAsia="Times New Roman" w:cs="Times New Roman"/>
                <w:sz w:val="20"/>
                <w:szCs w:val="20"/>
              </w:rPr>
              <w:t xml:space="preserve">Quy tắc xuất xứ </w:t>
            </w:r>
            <w:r w:rsidRPr="00792A5E">
              <w:rPr>
                <w:rFonts w:eastAsia="Times New Roman" w:cs="Times New Roman"/>
                <w:sz w:val="20"/>
                <w:szCs w:val="20"/>
              </w:rPr>
              <w:t>không ưu đãi</w:t>
            </w:r>
            <w:r w:rsidR="00196F0F"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678562C6" w14:textId="77777777" w:rsidR="002C1C50" w:rsidRPr="000F130C" w:rsidRDefault="002C1C50" w:rsidP="001D408D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hanging="40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/>
                <w:iCs/>
                <w:sz w:val="20"/>
                <w:szCs w:val="20"/>
              </w:rPr>
              <w:t>Thương nhân được phép ghép Bảng kê khai tại Phụ lục V với mẫu Bảng kê khai tại Phụ lục này để cam kết hàng hóa đạt tiêu chí “CTC +</w:t>
            </w:r>
            <w:r w:rsidRPr="000811F9">
              <w:rPr>
                <w:rFonts w:eastAsia="Times New Roman" w:cs="Times New Roman"/>
                <w:bCs/>
                <w:i/>
                <w:sz w:val="20"/>
                <w:szCs w:val="20"/>
              </w:rPr>
              <w:t>De minimis</w:t>
            </w:r>
            <w:r w:rsidRPr="000811F9">
              <w:rPr>
                <w:rFonts w:eastAsia="Times New Roman" w:cs="Times New Roman"/>
                <w:bCs/>
                <w:sz w:val="20"/>
                <w:szCs w:val="20"/>
              </w:rPr>
              <w:t xml:space="preserve"> …%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”</w:t>
            </w:r>
            <w:r>
              <w:rPr>
                <w:rFonts w:eastAsia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B3FC4" w14:textId="77777777" w:rsidR="000F130C" w:rsidRPr="006F3B20" w:rsidRDefault="000F130C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0304" w14:textId="77777777" w:rsidR="000F130C" w:rsidRPr="006F3B20" w:rsidRDefault="000F130C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28EDE" w14:textId="77777777" w:rsidR="000F130C" w:rsidRPr="006F3B20" w:rsidRDefault="000F130C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7840" w:rsidRPr="006F3B20" w14:paraId="2D758BF4" w14:textId="77777777" w:rsidTr="00920E7B">
        <w:trPr>
          <w:trHeight w:val="255"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B3463" w14:textId="77777777" w:rsidR="00627840" w:rsidRPr="002C1C50" w:rsidRDefault="00627840" w:rsidP="00236F13">
            <w:pPr>
              <w:spacing w:line="240" w:lineRule="auto"/>
              <w:rPr>
                <w:rFonts w:eastAsia="Times New Roman" w:cs="Times New Roman"/>
                <w:iCs/>
                <w:sz w:val="20"/>
                <w:szCs w:val="20"/>
                <w:u w:val="single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59FDF" w14:textId="77777777" w:rsidR="00627840" w:rsidRPr="006F3B20" w:rsidRDefault="00627840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2F9C4" w14:textId="77777777" w:rsidR="00627840" w:rsidRPr="006F3B20" w:rsidRDefault="00627840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4A02F" w14:textId="77777777" w:rsidR="00627840" w:rsidRPr="006F3B20" w:rsidRDefault="00627840" w:rsidP="00236F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1E598" w14:textId="77777777" w:rsidR="00627840" w:rsidRPr="006F3B20" w:rsidRDefault="00627840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1CCBD" w14:textId="77777777" w:rsidR="00627840" w:rsidRPr="006F3B20" w:rsidRDefault="00627840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8444E" w14:textId="77777777" w:rsidR="00627840" w:rsidRPr="006F3B20" w:rsidRDefault="00627840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12F6A" w14:textId="77777777" w:rsidR="00627840" w:rsidRPr="006F3B20" w:rsidRDefault="00627840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4CF80" w14:textId="77777777" w:rsidR="00627840" w:rsidRPr="006F3B20" w:rsidRDefault="00627840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91ABF" w14:textId="77777777" w:rsidR="00627840" w:rsidRPr="006F3B20" w:rsidRDefault="00627840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3E288" w14:textId="77777777" w:rsidR="00627840" w:rsidRPr="006F3B20" w:rsidRDefault="00627840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670BE" w14:textId="77777777" w:rsidR="00627840" w:rsidRPr="006F3B20" w:rsidRDefault="00627840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01440" w14:textId="77777777" w:rsidR="00627840" w:rsidRPr="006F3B20" w:rsidRDefault="00627840" w:rsidP="00236F13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186EC08" w14:textId="77777777" w:rsidR="00F87F0D" w:rsidRPr="00DA73EB" w:rsidRDefault="00F87F0D" w:rsidP="00DA73EB"/>
    <w:sectPr w:rsidR="00F87F0D" w:rsidRPr="00DA73EB" w:rsidSect="00DA6721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051C"/>
    <w:multiLevelType w:val="hybridMultilevel"/>
    <w:tmpl w:val="B60A34E2"/>
    <w:lvl w:ilvl="0" w:tplc="7BDC3E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38C8"/>
    <w:multiLevelType w:val="hybridMultilevel"/>
    <w:tmpl w:val="7444D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B598E"/>
    <w:multiLevelType w:val="hybridMultilevel"/>
    <w:tmpl w:val="3C225E6E"/>
    <w:lvl w:ilvl="0" w:tplc="994C6E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59F"/>
    <w:rsid w:val="000811F9"/>
    <w:rsid w:val="000F130C"/>
    <w:rsid w:val="00101D29"/>
    <w:rsid w:val="00111830"/>
    <w:rsid w:val="00117A34"/>
    <w:rsid w:val="00196F0F"/>
    <w:rsid w:val="001D408D"/>
    <w:rsid w:val="001D475C"/>
    <w:rsid w:val="00240696"/>
    <w:rsid w:val="002574BE"/>
    <w:rsid w:val="00260A7B"/>
    <w:rsid w:val="002753D4"/>
    <w:rsid w:val="00297952"/>
    <w:rsid w:val="002B40E0"/>
    <w:rsid w:val="002C1C50"/>
    <w:rsid w:val="002C5893"/>
    <w:rsid w:val="002C7289"/>
    <w:rsid w:val="002D0155"/>
    <w:rsid w:val="002F4D0A"/>
    <w:rsid w:val="00347FA0"/>
    <w:rsid w:val="00377E16"/>
    <w:rsid w:val="003A56BB"/>
    <w:rsid w:val="003C28EE"/>
    <w:rsid w:val="003D434F"/>
    <w:rsid w:val="003D721C"/>
    <w:rsid w:val="004205D7"/>
    <w:rsid w:val="0043677C"/>
    <w:rsid w:val="004D10A5"/>
    <w:rsid w:val="004E1448"/>
    <w:rsid w:val="004F6CC6"/>
    <w:rsid w:val="00503F65"/>
    <w:rsid w:val="00505754"/>
    <w:rsid w:val="0050652E"/>
    <w:rsid w:val="00567F9D"/>
    <w:rsid w:val="005C5948"/>
    <w:rsid w:val="005D4864"/>
    <w:rsid w:val="005F195E"/>
    <w:rsid w:val="00627840"/>
    <w:rsid w:val="00635B53"/>
    <w:rsid w:val="00665459"/>
    <w:rsid w:val="006A27A9"/>
    <w:rsid w:val="006E7553"/>
    <w:rsid w:val="006F0BD3"/>
    <w:rsid w:val="006F3B20"/>
    <w:rsid w:val="00792A5E"/>
    <w:rsid w:val="00807687"/>
    <w:rsid w:val="00825534"/>
    <w:rsid w:val="0084183D"/>
    <w:rsid w:val="0086139D"/>
    <w:rsid w:val="008A2DF8"/>
    <w:rsid w:val="008D0601"/>
    <w:rsid w:val="008D223D"/>
    <w:rsid w:val="008D78F9"/>
    <w:rsid w:val="008F3996"/>
    <w:rsid w:val="00913AFB"/>
    <w:rsid w:val="00920E7B"/>
    <w:rsid w:val="00981581"/>
    <w:rsid w:val="00985D72"/>
    <w:rsid w:val="00990ECA"/>
    <w:rsid w:val="009E2F4F"/>
    <w:rsid w:val="00A16F1A"/>
    <w:rsid w:val="00AC7CAB"/>
    <w:rsid w:val="00B01E5D"/>
    <w:rsid w:val="00B11B6D"/>
    <w:rsid w:val="00B21648"/>
    <w:rsid w:val="00BE6CC5"/>
    <w:rsid w:val="00D21959"/>
    <w:rsid w:val="00D51E52"/>
    <w:rsid w:val="00D5616A"/>
    <w:rsid w:val="00D74BF9"/>
    <w:rsid w:val="00D75B95"/>
    <w:rsid w:val="00DA259F"/>
    <w:rsid w:val="00DA6721"/>
    <w:rsid w:val="00DA73EB"/>
    <w:rsid w:val="00DD3D0D"/>
    <w:rsid w:val="00DD487C"/>
    <w:rsid w:val="00DE27C1"/>
    <w:rsid w:val="00DF1C20"/>
    <w:rsid w:val="00E07EA2"/>
    <w:rsid w:val="00E67A12"/>
    <w:rsid w:val="00E715A2"/>
    <w:rsid w:val="00ED07CD"/>
    <w:rsid w:val="00EE26B3"/>
    <w:rsid w:val="00F02ACD"/>
    <w:rsid w:val="00F46441"/>
    <w:rsid w:val="00F56AD2"/>
    <w:rsid w:val="00F711F9"/>
    <w:rsid w:val="00F87F0D"/>
    <w:rsid w:val="00FA3007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6663"/>
  <w15:docId w15:val="{F98E8300-5CAB-40BA-BB0E-6F5605B9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AD524E-D2AC-4A80-9F6F-6A7795BC9141}"/>
</file>

<file path=customXml/itemProps2.xml><?xml version="1.0" encoding="utf-8"?>
<ds:datastoreItem xmlns:ds="http://schemas.openxmlformats.org/officeDocument/2006/customXml" ds:itemID="{FA5D30AE-E6B5-44FC-8602-D23387104F02}"/>
</file>

<file path=customXml/itemProps3.xml><?xml version="1.0" encoding="utf-8"?>
<ds:datastoreItem xmlns:ds="http://schemas.openxmlformats.org/officeDocument/2006/customXml" ds:itemID="{23753293-619B-4213-A78E-DFA4D7E7D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Thu Ha Tran</cp:lastModifiedBy>
  <cp:revision>63</cp:revision>
  <dcterms:created xsi:type="dcterms:W3CDTF">2017-11-01T08:45:00Z</dcterms:created>
  <dcterms:modified xsi:type="dcterms:W3CDTF">2018-04-05T02:22:00Z</dcterms:modified>
</cp:coreProperties>
</file>